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5D4" w:rsidRPr="006B55D4" w:rsidRDefault="006B55D4" w:rsidP="006B5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55D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Академик Е.А. Бөкетов атындағы Қарағанды университетінің</w:t>
      </w:r>
    </w:p>
    <w:p w:rsidR="006B55D4" w:rsidRPr="006B55D4" w:rsidRDefault="006B55D4" w:rsidP="006B55D4">
      <w:pPr>
        <w:tabs>
          <w:tab w:val="left" w:pos="1330"/>
          <w:tab w:val="left" w:pos="1665"/>
          <w:tab w:val="center" w:pos="4464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2024 жылғы 24 қазан</w:t>
      </w:r>
      <w:r w:rsidRPr="006B55D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Кеңейтілген Ғылыми кеңесі отырысының</w:t>
      </w:r>
    </w:p>
    <w:p w:rsidR="006B55D4" w:rsidRDefault="006B55D4" w:rsidP="006B55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4</w:t>
      </w:r>
      <w:r w:rsidRPr="006B55D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хаттамасы</w:t>
      </w:r>
    </w:p>
    <w:p w:rsidR="006B55D4" w:rsidRPr="006B55D4" w:rsidRDefault="006B55D4" w:rsidP="006B55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B55D4" w:rsidRPr="006B55D4" w:rsidRDefault="006B55D4" w:rsidP="006B5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55D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Күн тәртібі:</w:t>
      </w:r>
    </w:p>
    <w:p w:rsidR="006B55D4" w:rsidRPr="006B55D4" w:rsidRDefault="006B55D4" w:rsidP="006B55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B55D4" w:rsidRPr="006B55D4" w:rsidRDefault="006B55D4" w:rsidP="006B55D4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</w:t>
      </w: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Магистратура мен докторантураның білім беру бағдарламалары бойынша білім алушылардың ғылыми жетекшілерін және магистранттардың диссертациялық зерттеулерінің тақырыптарын бекіту туралы.</w:t>
      </w:r>
    </w:p>
    <w:p w:rsidR="006B55D4" w:rsidRPr="006B55D4" w:rsidRDefault="006B55D4" w:rsidP="006B55D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B55D4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Баяндамашы:</w:t>
      </w: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Ғылым департаментінің директоры Касымов Серик Сагимбекович, Академиялық жұмыс департаментінің директоры Хасенова Тогжан Муратовна.</w:t>
      </w:r>
    </w:p>
    <w:p w:rsidR="006B55D4" w:rsidRPr="006B55D4" w:rsidRDefault="006B55D4" w:rsidP="006B55D4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</w:t>
      </w: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Біліктілік істері.</w:t>
      </w:r>
    </w:p>
    <w:p w:rsidR="006B55D4" w:rsidRPr="006B55D4" w:rsidRDefault="006B55D4" w:rsidP="006B55D4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B55D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Әртүрлі мәселелер.</w:t>
      </w: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6B55D4" w:rsidRPr="006B55D4" w:rsidRDefault="006B55D4" w:rsidP="006B5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</w:pPr>
    </w:p>
    <w:p w:rsidR="006B55D4" w:rsidRPr="006B55D4" w:rsidRDefault="006B55D4" w:rsidP="006B55D4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val="kk-KZ"/>
        </w:rPr>
      </w:pPr>
      <w:r w:rsidRPr="006B55D4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val="kk-KZ"/>
        </w:rPr>
        <w:t>Жоба</w:t>
      </w:r>
    </w:p>
    <w:p w:rsidR="006B55D4" w:rsidRPr="006B55D4" w:rsidRDefault="006B55D4" w:rsidP="006B55D4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6B55D4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Бірінші мәселе бойынша шешім</w:t>
      </w:r>
    </w:p>
    <w:p w:rsidR="006B55D4" w:rsidRPr="006B55D4" w:rsidRDefault="006B55D4" w:rsidP="006B55D4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</w:pP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  <w:t>«</w:t>
      </w: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Магистратура мен докторантураның білім беру бағдарламалары бойынша білім алушылардың ғылыми жетекшілерін және магистранттардың диссертациялық зерттеулерінің тақырыптарын бекіту туралы</w:t>
      </w: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  <w:t xml:space="preserve">» </w:t>
      </w:r>
    </w:p>
    <w:p w:rsidR="006B55D4" w:rsidRPr="006B55D4" w:rsidRDefault="006B55D4" w:rsidP="006B55D4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</w:pP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  <w:t xml:space="preserve">1. </w:t>
      </w: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Магистратура мен докторантураның білім беру бағдарламалары бойынша білім алушылардың ғылыми жетекшілері және магистранттардың диссертациялық зерттеулерінің тақырыптары бекітілсін</w:t>
      </w: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  <w:t>.</w:t>
      </w:r>
    </w:p>
    <w:p w:rsidR="006B55D4" w:rsidRPr="006B55D4" w:rsidRDefault="006B55D4" w:rsidP="006B55D4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B55D4" w:rsidRPr="006B55D4" w:rsidRDefault="006B55D4" w:rsidP="006B55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</w:pPr>
    </w:p>
    <w:p w:rsidR="006B55D4" w:rsidRPr="006B55D4" w:rsidRDefault="006B55D4" w:rsidP="006B55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B55D4">
        <w:rPr>
          <w:rFonts w:ascii="Times New Roman" w:eastAsia="Times New Roman" w:hAnsi="Times New Roman" w:cs="Times New Roman"/>
          <w:sz w:val="24"/>
          <w:szCs w:val="24"/>
          <w:lang w:eastAsia="zh-TW"/>
        </w:rPr>
        <w:t>***</w:t>
      </w:r>
    </w:p>
    <w:p w:rsidR="006B55D4" w:rsidRPr="006B55D4" w:rsidRDefault="006B55D4" w:rsidP="006B55D4">
      <w:pPr>
        <w:keepNext/>
        <w:shd w:val="clear" w:color="auto" w:fill="FFFFFF"/>
        <w:spacing w:after="60" w:line="240" w:lineRule="auto"/>
        <w:jc w:val="both"/>
        <w:outlineLvl w:val="1"/>
        <w:rPr>
          <w:rFonts w:ascii="Times New Roman" w:eastAsia="BatangChe" w:hAnsi="Times New Roman" w:cs="Times New Roman"/>
          <w:b/>
          <w:bCs/>
          <w:i/>
          <w:iCs/>
          <w:sz w:val="24"/>
          <w:szCs w:val="24"/>
          <w:lang w:val="kk-KZ" w:eastAsia="zh-TW"/>
        </w:rPr>
      </w:pPr>
      <w:r w:rsidRPr="006B55D4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zh-TW"/>
        </w:rPr>
        <w:t>2</w:t>
      </w:r>
      <w:r w:rsidRPr="006B55D4">
        <w:rPr>
          <w:rFonts w:ascii="Times New Roman" w:eastAsia="BatangChe" w:hAnsi="Times New Roman" w:cs="Times New Roman"/>
          <w:b/>
          <w:bCs/>
          <w:i/>
          <w:iCs/>
          <w:sz w:val="24"/>
          <w:szCs w:val="24"/>
          <w:shd w:val="clear" w:color="auto" w:fill="FFFFFF"/>
          <w:lang w:val="kk-KZ" w:eastAsia="zh-TW"/>
        </w:rPr>
        <w:t>.</w:t>
      </w:r>
      <w:r w:rsidRPr="006B55D4">
        <w:rPr>
          <w:rFonts w:ascii="Times New Roman" w:eastAsia="BatangChe" w:hAnsi="Times New Roman" w:cs="Times New Roman"/>
          <w:b/>
          <w:bCs/>
          <w:i/>
          <w:iCs/>
          <w:sz w:val="24"/>
          <w:szCs w:val="24"/>
          <w:lang w:val="kk-KZ" w:eastAsia="zh-TW"/>
        </w:rPr>
        <w:t xml:space="preserve"> </w:t>
      </w:r>
      <w:r w:rsidRPr="006B55D4">
        <w:rPr>
          <w:rFonts w:ascii="Times New Roman" w:eastAsia="Times New Roman" w:hAnsi="Times New Roman" w:cs="Arial"/>
          <w:b/>
          <w:bCs/>
          <w:i/>
          <w:iCs/>
          <w:snapToGrid w:val="0"/>
          <w:sz w:val="24"/>
          <w:szCs w:val="24"/>
          <w:lang w:val="kk-KZ" w:eastAsia="zh-TW"/>
        </w:rPr>
        <w:t>Біліктілік істері</w:t>
      </w:r>
    </w:p>
    <w:p w:rsidR="006B55D4" w:rsidRPr="006B55D4" w:rsidRDefault="006B55D4" w:rsidP="006B5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</w:pPr>
    </w:p>
    <w:p w:rsidR="006B55D4" w:rsidRPr="006B55D4" w:rsidRDefault="006B55D4" w:rsidP="006B55D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6B55D4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10100 - «Математика» ғылыми бағыты бойынша Қазақстан Республикасы Ғылым және жоғары білім министрлігі Ғылым және жоғары білім саласындағы сапаны қамтамасыз ету комитетінің қауымдастырылған профессоры ғылыми атағын беруге физика-математика ғылымдарының кандидаты, </w:t>
      </w:r>
      <w:r w:rsidRPr="006B55D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профессор </w:t>
      </w:r>
      <w:r w:rsidRPr="006B55D4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Т.Ғ.Мұстафин атындағы </w:t>
      </w:r>
      <w:r w:rsidRPr="006B55D4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алгебра, математикалық логика және геометрия кафедрасының доценті (</w:t>
      </w:r>
      <w:r w:rsidRPr="006B55D4">
        <w:rPr>
          <w:rFonts w:ascii="Times New Roman" w:eastAsia="Calibri" w:hAnsi="Times New Roman" w:cs="Times New Roman"/>
          <w:i/>
          <w:sz w:val="24"/>
          <w:szCs w:val="24"/>
          <w:shd w:val="clear" w:color="auto" w:fill="FBFBFB"/>
          <w:lang w:val="kk-KZ"/>
        </w:rPr>
        <w:t>қауымдастырылған профессоры)</w:t>
      </w:r>
      <w:r w:rsidRPr="006B55D4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Есенбаева Гульсим Ахмадиевнаны ұсыну туралы.</w:t>
      </w:r>
      <w:r w:rsidRPr="006B55D4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   </w:t>
      </w:r>
    </w:p>
    <w:p w:rsidR="006B55D4" w:rsidRPr="006B55D4" w:rsidRDefault="006B55D4" w:rsidP="006B5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val="kk-KZ" w:eastAsia="zh-TW"/>
        </w:rPr>
      </w:pPr>
    </w:p>
    <w:p w:rsidR="006B55D4" w:rsidRPr="006B55D4" w:rsidRDefault="006B55D4" w:rsidP="006B5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</w:pP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  <w:t>Е</w:t>
      </w: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  <w:t>сеп комиссиясының құрамын</w:t>
      </w:r>
      <w:r w:rsidRPr="006B55D4">
        <w:rPr>
          <w:rFonts w:ascii="Times New Roman" w:eastAsia="Times New Roman" w:hAnsi="Times New Roman" w:cs="Times New Roman"/>
          <w:b/>
          <w:sz w:val="24"/>
          <w:szCs w:val="24"/>
          <w:lang w:val="kk-KZ" w:eastAsia="zh-TW"/>
        </w:rPr>
        <w:t xml:space="preserve"> сайлауға көшейік:</w:t>
      </w:r>
    </w:p>
    <w:p w:rsidR="006B55D4" w:rsidRPr="006B55D4" w:rsidRDefault="006B55D4" w:rsidP="006B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kk-KZ" w:eastAsia="ru-RU"/>
        </w:rPr>
      </w:pPr>
      <w:r w:rsidRPr="006B55D4">
        <w:rPr>
          <w:rFonts w:ascii="Times New Roman" w:eastAsia="Times New Roman" w:hAnsi="Times New Roman" w:cs="Times New Roman"/>
          <w:snapToGrid w:val="0"/>
          <w:sz w:val="24"/>
          <w:szCs w:val="24"/>
          <w:lang w:val="kk-KZ" w:eastAsia="ru-RU"/>
        </w:rPr>
        <w:t xml:space="preserve">Макатова Анара Даулетовна - PhD доктор, саясаттану және әлеуметтану кафедрасының профессор ассистенті, философия және психология факультетінің деканы; </w:t>
      </w:r>
    </w:p>
    <w:p w:rsidR="006B55D4" w:rsidRPr="006B55D4" w:rsidRDefault="006B55D4" w:rsidP="006B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6B55D4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Аданов Куанышбек Буланович – PhD философия докторы, спорттық-педагогикалық пәндер кафедрасының қауымдастырылған профессоры, дене шынықтыру және спорт факультетінің деканы; </w:t>
      </w:r>
    </w:p>
    <w:p w:rsidR="006B55D4" w:rsidRPr="006B55D4" w:rsidRDefault="006B55D4" w:rsidP="006B55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B55D4">
        <w:rPr>
          <w:rFonts w:ascii="Times New Roman" w:eastAsia="Calibri" w:hAnsi="Times New Roman" w:cs="Times New Roman"/>
          <w:sz w:val="24"/>
          <w:szCs w:val="24"/>
        </w:rPr>
        <w:t xml:space="preserve">Афанасьев Дмитрий Анатольевич  –  </w:t>
      </w:r>
      <w:r w:rsidRPr="006B55D4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PhD философия докторы</w:t>
      </w:r>
      <w:r w:rsidRPr="006B55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B55D4">
        <w:rPr>
          <w:rFonts w:ascii="Times New Roman" w:eastAsia="Calibri" w:hAnsi="Times New Roman" w:cs="Times New Roman"/>
          <w:sz w:val="24"/>
          <w:szCs w:val="24"/>
          <w:lang w:val="kk-KZ"/>
        </w:rPr>
        <w:t>қауымдастырылған</w:t>
      </w:r>
      <w:r w:rsidRPr="006B55D4">
        <w:rPr>
          <w:rFonts w:ascii="Times New Roman" w:eastAsia="Calibri" w:hAnsi="Times New Roman" w:cs="Times New Roman"/>
          <w:sz w:val="24"/>
          <w:szCs w:val="24"/>
        </w:rPr>
        <w:t xml:space="preserve"> профессор, радиофизик</w:t>
      </w:r>
      <w:r w:rsidRPr="006B55D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 және </w:t>
      </w:r>
      <w:r w:rsidRPr="006B55D4">
        <w:rPr>
          <w:rFonts w:ascii="Times New Roman" w:eastAsia="Calibri" w:hAnsi="Times New Roman" w:cs="Times New Roman"/>
          <w:sz w:val="24"/>
          <w:szCs w:val="24"/>
        </w:rPr>
        <w:t>электроник</w:t>
      </w:r>
      <w:r w:rsidRPr="006B55D4">
        <w:rPr>
          <w:rFonts w:ascii="Times New Roman" w:eastAsia="Calibri" w:hAnsi="Times New Roman" w:cs="Times New Roman"/>
          <w:sz w:val="24"/>
          <w:szCs w:val="24"/>
          <w:lang w:val="kk-KZ"/>
        </w:rPr>
        <w:t>а кафедрасының профессоры.</w:t>
      </w:r>
    </w:p>
    <w:p w:rsidR="006B55D4" w:rsidRPr="006B55D4" w:rsidRDefault="006B55D4" w:rsidP="006B5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</w:pPr>
    </w:p>
    <w:p w:rsidR="006B55D4" w:rsidRPr="006B55D4" w:rsidRDefault="006B55D4" w:rsidP="006B55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zh-TW"/>
        </w:rPr>
      </w:pPr>
    </w:p>
    <w:p w:rsidR="006B55D4" w:rsidRPr="006B55D4" w:rsidRDefault="006B55D4" w:rsidP="006B5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zh-TW"/>
        </w:rPr>
      </w:pPr>
    </w:p>
    <w:p w:rsidR="006B55D4" w:rsidRPr="006B55D4" w:rsidRDefault="006B55D4" w:rsidP="006B55D4">
      <w:pPr>
        <w:tabs>
          <w:tab w:val="left" w:pos="30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zh-TW"/>
        </w:rPr>
      </w:pPr>
      <w:r w:rsidRPr="006B55D4">
        <w:rPr>
          <w:rFonts w:ascii="Times New Roman" w:eastAsia="Times New Roman" w:hAnsi="Times New Roman" w:cs="Times New Roman"/>
          <w:b/>
          <w:sz w:val="24"/>
          <w:szCs w:val="24"/>
          <w:lang w:val="kk-KZ" w:eastAsia="zh-TW"/>
        </w:rPr>
        <w:t xml:space="preserve">Жабық дауыс беру рәсімінен кейін төрағаның орынбасары: </w:t>
      </w:r>
    </w:p>
    <w:p w:rsidR="006B55D4" w:rsidRPr="006B55D4" w:rsidRDefault="006B55D4" w:rsidP="006B55D4">
      <w:pPr>
        <w:tabs>
          <w:tab w:val="left" w:pos="30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1398"/>
        <w:gridCol w:w="1527"/>
        <w:gridCol w:w="1809"/>
        <w:gridCol w:w="2463"/>
      </w:tblGrid>
      <w:tr w:rsidR="006B55D4" w:rsidRPr="006B55D4" w:rsidTr="002A618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D4" w:rsidRPr="006B55D4" w:rsidRDefault="006B55D4" w:rsidP="006B55D4">
            <w:pPr>
              <w:tabs>
                <w:tab w:val="left" w:pos="309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B55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TW"/>
              </w:rPr>
              <w:t>Ізденуші</w:t>
            </w:r>
            <w:r w:rsidRPr="006B55D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D4" w:rsidRPr="006B55D4" w:rsidRDefault="006B55D4" w:rsidP="006B55D4">
            <w:pPr>
              <w:tabs>
                <w:tab w:val="left" w:pos="309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B55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TW"/>
              </w:rPr>
              <w:t>Дауыс беру сілтемесі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D4" w:rsidRPr="006B55D4" w:rsidRDefault="006B55D4" w:rsidP="006B55D4">
            <w:pPr>
              <w:tabs>
                <w:tab w:val="left" w:pos="309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B55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TW"/>
              </w:rPr>
              <w:t>Қолдағандар</w:t>
            </w:r>
            <w:r w:rsidRPr="006B55D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D4" w:rsidRPr="006B55D4" w:rsidRDefault="006B55D4" w:rsidP="006B55D4">
            <w:pPr>
              <w:tabs>
                <w:tab w:val="left" w:pos="309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TW"/>
              </w:rPr>
            </w:pPr>
            <w:r w:rsidRPr="006B55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TW"/>
              </w:rPr>
              <w:t>Қарсы болғандар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D4" w:rsidRPr="006B55D4" w:rsidRDefault="006B55D4" w:rsidP="006B55D4">
            <w:pPr>
              <w:tabs>
                <w:tab w:val="left" w:pos="309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B55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TW"/>
              </w:rPr>
              <w:t>Жарамсыздары</w:t>
            </w:r>
            <w:r w:rsidRPr="006B55D4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6B55D4" w:rsidRPr="006B55D4" w:rsidTr="002A618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D4" w:rsidRPr="006B55D4" w:rsidRDefault="006B55D4" w:rsidP="006B55D4">
            <w:pPr>
              <w:tabs>
                <w:tab w:val="left" w:pos="309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TW"/>
              </w:rPr>
            </w:pPr>
            <w:r w:rsidRPr="006B55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TW"/>
              </w:rPr>
              <w:lastRenderedPageBreak/>
              <w:t xml:space="preserve">Г.А. Есенбаева 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D4" w:rsidRPr="006B55D4" w:rsidRDefault="006B55D4" w:rsidP="006B55D4">
            <w:pPr>
              <w:tabs>
                <w:tab w:val="left" w:pos="309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TW"/>
              </w:rPr>
            </w:pPr>
            <w:r w:rsidRPr="006B55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TW"/>
              </w:rPr>
              <w:t>Дауыс беру үшін чатқа жіберілді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D4" w:rsidRPr="006B55D4" w:rsidRDefault="006B55D4" w:rsidP="006B55D4">
            <w:pPr>
              <w:tabs>
                <w:tab w:val="left" w:pos="309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TW"/>
              </w:rPr>
            </w:pPr>
            <w:r w:rsidRPr="006B55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TW"/>
              </w:rPr>
              <w:t>36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D4" w:rsidRPr="006B55D4" w:rsidRDefault="006B55D4" w:rsidP="006B55D4">
            <w:pPr>
              <w:tabs>
                <w:tab w:val="left" w:pos="309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TW"/>
              </w:rPr>
            </w:pPr>
            <w:r w:rsidRPr="006B55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TW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D4" w:rsidRPr="006B55D4" w:rsidRDefault="006B55D4" w:rsidP="006B55D4">
            <w:pPr>
              <w:tabs>
                <w:tab w:val="left" w:pos="309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TW"/>
              </w:rPr>
            </w:pPr>
            <w:r w:rsidRPr="006B55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TW"/>
              </w:rPr>
              <w:t>9</w:t>
            </w:r>
          </w:p>
        </w:tc>
      </w:tr>
    </w:tbl>
    <w:p w:rsidR="006B55D4" w:rsidRPr="006B55D4" w:rsidRDefault="006B55D4" w:rsidP="006B5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:rsidR="006B55D4" w:rsidRPr="006B55D4" w:rsidRDefault="006B55D4" w:rsidP="006B55D4">
      <w:pPr>
        <w:tabs>
          <w:tab w:val="left" w:pos="3090"/>
          <w:tab w:val="left" w:pos="41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zh-TW"/>
        </w:rPr>
      </w:pPr>
      <w:r w:rsidRPr="006B55D4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zh-TW"/>
        </w:rPr>
        <w:t>Ғылыми кеңес қаулы етті</w:t>
      </w:r>
      <w:r w:rsidRPr="006B55D4">
        <w:rPr>
          <w:rFonts w:ascii="Times New Roman" w:eastAsia="Times New Roman" w:hAnsi="Times New Roman" w:cs="Times New Roman"/>
          <w:b/>
          <w:i/>
          <w:sz w:val="24"/>
          <w:szCs w:val="24"/>
          <w:lang w:eastAsia="zh-TW"/>
        </w:rPr>
        <w:t>:</w:t>
      </w:r>
    </w:p>
    <w:p w:rsidR="006B55D4" w:rsidRPr="006B55D4" w:rsidRDefault="006B55D4" w:rsidP="006B55D4">
      <w:pPr>
        <w:tabs>
          <w:tab w:val="left" w:pos="3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</w:pP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  <w:t>1. Есеп комиссиясы отырысының 24.10.2024ж. № 1-4 хаттамалары бекітілсін.</w:t>
      </w:r>
    </w:p>
    <w:p w:rsidR="006B55D4" w:rsidRPr="006B55D4" w:rsidRDefault="006B55D4" w:rsidP="006B55D4">
      <w:pPr>
        <w:tabs>
          <w:tab w:val="left" w:pos="3090"/>
          <w:tab w:val="left" w:pos="4182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</w:pP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  <w:t xml:space="preserve">2. Қазақстан Республикасы Ғылым және жоғары білім министрлігінің Ғылым және жоғары білім саласындағы сапаны қамтамасыз ету комитетіне </w:t>
      </w:r>
      <w:r w:rsidRPr="006B55D4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zh-TW"/>
        </w:rPr>
        <w:t>Есенбаева Гульсим Ахмадиевнаға</w:t>
      </w: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  <w:t xml:space="preserve"> </w:t>
      </w:r>
      <w:r w:rsidRPr="006B55D4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zh-TW"/>
        </w:rPr>
        <w:t>10100 - «Математика»</w:t>
      </w: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  <w:t xml:space="preserve"> ғылыми бағыты бойынша қауымдастырылған профессор ғылыми атағын беру туралы өтініш берілсін.</w:t>
      </w:r>
    </w:p>
    <w:p w:rsidR="006B55D4" w:rsidRPr="006B55D4" w:rsidRDefault="006B55D4" w:rsidP="006B5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B55D4" w:rsidRPr="006B55D4" w:rsidRDefault="006B55D4" w:rsidP="006B55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  <w:r w:rsidRPr="006B55D4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Әртүрлі мәселелер </w:t>
      </w:r>
    </w:p>
    <w:p w:rsidR="006B55D4" w:rsidRPr="006B55D4" w:rsidRDefault="006B55D4" w:rsidP="006B5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B55D4" w:rsidRPr="006B55D4" w:rsidRDefault="006B55D4" w:rsidP="006B55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 w:eastAsia="zh-TW"/>
        </w:rPr>
      </w:pPr>
      <w:r w:rsidRPr="006B55D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Баяндамашы: Басқарма мүшесі </w:t>
      </w:r>
      <w:r w:rsidRPr="006B55D4">
        <w:rPr>
          <w:rFonts w:ascii="Times New Roman" w:eastAsia="Times New Roman" w:hAnsi="Times New Roman" w:cs="Times New Roman"/>
          <w:b/>
          <w:sz w:val="24"/>
          <w:szCs w:val="24"/>
          <w:lang w:val="kk-KZ" w:eastAsia="zh-TW"/>
        </w:rPr>
        <w:t xml:space="preserve">– </w:t>
      </w:r>
      <w:r w:rsidRPr="006B55D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ғылыми жұмыс жөніндегі проректордың м.а. Зейниденов Асылбек Калкенович.</w:t>
      </w:r>
      <w:r w:rsidRPr="006B55D4">
        <w:rPr>
          <w:rFonts w:ascii="Times New Roman" w:eastAsia="Times New Roman" w:hAnsi="Times New Roman" w:cs="Times New Roman"/>
          <w:b/>
          <w:sz w:val="24"/>
          <w:szCs w:val="24"/>
          <w:lang w:val="kk-KZ" w:eastAsia="zh-TW"/>
        </w:rPr>
        <w:t xml:space="preserve">     </w:t>
      </w:r>
    </w:p>
    <w:p w:rsidR="006B55D4" w:rsidRPr="006B55D4" w:rsidRDefault="006B55D4" w:rsidP="006B55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 w:eastAsia="zh-TW"/>
        </w:rPr>
      </w:pPr>
    </w:p>
    <w:p w:rsidR="006B55D4" w:rsidRPr="006B55D4" w:rsidRDefault="006B55D4" w:rsidP="006B55D4">
      <w:pPr>
        <w:numPr>
          <w:ilvl w:val="0"/>
          <w:numId w:val="4"/>
        </w:numPr>
        <w:tabs>
          <w:tab w:val="left" w:pos="360"/>
        </w:tabs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kk-KZ" w:eastAsia="ru-RU"/>
        </w:rPr>
      </w:pPr>
      <w:r w:rsidRPr="006B55D4">
        <w:rPr>
          <w:rFonts w:ascii="Times New Roman" w:eastAsia="Calibri" w:hAnsi="Times New Roman" w:cs="Times New Roman"/>
          <w:sz w:val="24"/>
          <w:szCs w:val="24"/>
          <w:lang w:val="kk-KZ"/>
        </w:rPr>
        <w:t>Т.ғ.д.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/>
        </w:rPr>
        <w:t xml:space="preserve">, </w:t>
      </w:r>
      <w:r w:rsidRPr="006B55D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археология, этнология және Отан тарихы кафедрасының 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/>
        </w:rPr>
        <w:t xml:space="preserve">профессоры Р.М.Жумашевтің, </w:t>
      </w:r>
      <w:r w:rsidRPr="006B55D4">
        <w:rPr>
          <w:rFonts w:ascii="Times New Roman" w:eastAsia="Calibri" w:hAnsi="Times New Roman" w:cs="Times New Roman"/>
          <w:sz w:val="24"/>
          <w:szCs w:val="24"/>
          <w:lang w:val="kk-KZ"/>
        </w:rPr>
        <w:t>т.ғ.к.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/>
        </w:rPr>
        <w:t xml:space="preserve">, </w:t>
      </w:r>
      <w:r w:rsidRPr="006B55D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археология, этнология және Отан тарихы кафедрасының 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/>
        </w:rPr>
        <w:t>профессор ассистенті А.Ж.Мырзахметованың, №8994-И-24 «Қазақстандық қоғамның орнықты дамуы үшін мектептегі тарихи білім беру мәнмәтініндегі азаматтық тәрбие мақсаттарын іске асыру» тақырыбының ғылыми қызметкері И.Д.Хлебниковтің</w:t>
      </w:r>
      <w:r w:rsidRPr="006B55D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6B55D4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«Сборник документов и материалов по истории исторической науки Казахстана 1940-х – начала 1950-х гг.»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/>
        </w:rPr>
        <w:t xml:space="preserve"> құжаттар мен материалдар жинағын жариялауға ұсыну туралы.   </w:t>
      </w:r>
    </w:p>
    <w:p w:rsidR="006B55D4" w:rsidRPr="006B55D4" w:rsidRDefault="006B55D4" w:rsidP="006B55D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6B55D4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Қаулы етті:</w:t>
      </w:r>
    </w:p>
    <w:p w:rsidR="006B55D4" w:rsidRPr="006B55D4" w:rsidRDefault="006B55D4" w:rsidP="006B5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  <w:t>Т.ғ.д.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 w:eastAsia="zh-TW"/>
        </w:rPr>
        <w:t xml:space="preserve">, </w:t>
      </w: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  <w:t xml:space="preserve">археология, этнология және Отан тарихы кафедрасының 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 w:eastAsia="zh-TW"/>
        </w:rPr>
        <w:t xml:space="preserve">профессоры Р.М.Жумашевтің, </w:t>
      </w: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  <w:t>т.ғ.к.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 w:eastAsia="zh-TW"/>
        </w:rPr>
        <w:t xml:space="preserve">, </w:t>
      </w: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  <w:t xml:space="preserve">археология, этнология және Отан тарихы кафедрасының 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 w:eastAsia="zh-TW"/>
        </w:rPr>
        <w:t>профессор ассистенті А.Ж.Мырзахметованың, №8994-И-24 «Қазақстандық қоғамның орнықты дамуы үшін мектептегі тарихи білім беру мәнмәтініндегі азаматтық тәрбие мақсаттарын іске асыру» тақырыбының ғылыми қызметкері И.Д.Хлебниковтің</w:t>
      </w: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  <w:t xml:space="preserve"> </w:t>
      </w: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«Сборник документов и материалов по истории исторической науки Казахстана 1940-х – начала 1950-х гг.»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 w:eastAsia="zh-TW"/>
        </w:rPr>
        <w:t xml:space="preserve"> құжаттар мен материалдар жинағы жариялауға ұсынылсын.</w:t>
      </w:r>
    </w:p>
    <w:p w:rsidR="006B55D4" w:rsidRPr="006B55D4" w:rsidRDefault="006B55D4" w:rsidP="006B55D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ru-RU"/>
        </w:rPr>
      </w:pPr>
    </w:p>
    <w:p w:rsidR="006B55D4" w:rsidRPr="006B55D4" w:rsidRDefault="006B55D4" w:rsidP="006B55D4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6B55D4">
        <w:rPr>
          <w:rFonts w:ascii="Times New Roman" w:eastAsia="Calibri" w:hAnsi="Times New Roman" w:cs="Times New Roman"/>
          <w:sz w:val="24"/>
          <w:szCs w:val="24"/>
          <w:lang w:val="kk-KZ"/>
        </w:rPr>
        <w:t>Т.ғ.д.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/>
        </w:rPr>
        <w:t xml:space="preserve">, </w:t>
      </w:r>
      <w:r w:rsidRPr="006B55D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археология, этнология және Отан тарихы кафедрасының 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/>
        </w:rPr>
        <w:t xml:space="preserve">профессоры Р.М.Жумашевтің </w:t>
      </w:r>
      <w:r w:rsidRPr="006B55D4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«Қазақстанның 1940-жылдар – 1950-жылдардың басындағы интеллектуалдық тарихының очерктері» (үш тілде)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/>
        </w:rPr>
        <w:t xml:space="preserve"> монографиясын жариялауға ұсыну туралы.   </w:t>
      </w:r>
    </w:p>
    <w:p w:rsidR="006B55D4" w:rsidRPr="006B55D4" w:rsidRDefault="006B55D4" w:rsidP="006B55D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6B55D4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Қаулы етті:</w:t>
      </w:r>
    </w:p>
    <w:p w:rsidR="006B55D4" w:rsidRPr="006B55D4" w:rsidRDefault="006B55D4" w:rsidP="006B5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  <w:t>Т.ғ.д.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 w:eastAsia="zh-TW"/>
        </w:rPr>
        <w:t xml:space="preserve">, </w:t>
      </w: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  <w:t xml:space="preserve">археология, этнология және Отан тарихы кафедрасының 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 w:eastAsia="zh-TW"/>
        </w:rPr>
        <w:t xml:space="preserve">профессоры Р.М.Жумашевтің </w:t>
      </w: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«Қазақстанның 1940-жылдар – 1950-жылдардың басындағы интеллектуалдық тарихының очерктері» (үш тілде)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 w:eastAsia="zh-TW"/>
        </w:rPr>
        <w:t xml:space="preserve"> монографиясы жариялауға ұсынылсын.</w:t>
      </w:r>
    </w:p>
    <w:p w:rsidR="006B55D4" w:rsidRPr="006B55D4" w:rsidRDefault="006B55D4" w:rsidP="006B55D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ru-RU"/>
        </w:rPr>
      </w:pPr>
    </w:p>
    <w:p w:rsidR="006B55D4" w:rsidRPr="006B55D4" w:rsidRDefault="006B55D4" w:rsidP="006B55D4">
      <w:pPr>
        <w:numPr>
          <w:ilvl w:val="1"/>
          <w:numId w:val="4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6B55D4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</w:t>
      </w:r>
      <w:r w:rsidRPr="006B55D4">
        <w:rPr>
          <w:rFonts w:ascii="Times New Roman" w:eastAsia="Calibri" w:hAnsi="Times New Roman" w:cs="Times New Roman"/>
          <w:sz w:val="24"/>
          <w:szCs w:val="24"/>
          <w:lang w:val="kk-KZ"/>
        </w:rPr>
        <w:t>Т.ғ.д.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/>
        </w:rPr>
        <w:t xml:space="preserve">, </w:t>
      </w:r>
      <w:r w:rsidRPr="006B55D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археология, этнология және Отан тарихы кафедрасының 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/>
        </w:rPr>
        <w:t xml:space="preserve">профессор-зерттеушісі З.Г.Сактаганованың, </w:t>
      </w:r>
      <w:r w:rsidRPr="006B55D4">
        <w:rPr>
          <w:rFonts w:ascii="Times New Roman" w:eastAsia="Calibri" w:hAnsi="Times New Roman" w:cs="Times New Roman"/>
          <w:sz w:val="24"/>
          <w:szCs w:val="24"/>
          <w:lang w:val="kk-KZ"/>
        </w:rPr>
        <w:t>т.ғ.к.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/>
        </w:rPr>
        <w:t xml:space="preserve">, </w:t>
      </w:r>
      <w:r w:rsidRPr="006B55D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археология, этнология және Отан тарихы кафедрасының қауымдастырылған 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/>
        </w:rPr>
        <w:t xml:space="preserve">профессоры К.К.Абдрахманованың, </w:t>
      </w:r>
      <w:r w:rsidRPr="006B55D4">
        <w:rPr>
          <w:rFonts w:ascii="Times New Roman" w:eastAsia="Calibri" w:hAnsi="Times New Roman" w:cs="Times New Roman"/>
          <w:sz w:val="24"/>
          <w:szCs w:val="24"/>
          <w:lang w:val="kk-KZ"/>
        </w:rPr>
        <w:t>т.ғ.к.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/>
        </w:rPr>
        <w:t xml:space="preserve">, </w:t>
      </w:r>
      <w:r w:rsidRPr="006B55D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Ө.А. Байқоңыров атындағы Жезқазған университетінің Қазақстан тарихы, экономика және құқық кафедрасының 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/>
        </w:rPr>
        <w:t xml:space="preserve">профессоры С.В.Алланиязовтың, </w:t>
      </w:r>
      <w:r w:rsidRPr="006B55D4">
        <w:rPr>
          <w:rFonts w:ascii="Times New Roman" w:eastAsia="Calibri" w:hAnsi="Times New Roman" w:cs="Times New Roman"/>
          <w:sz w:val="24"/>
          <w:szCs w:val="24"/>
          <w:lang w:val="kk-KZ"/>
        </w:rPr>
        <w:t>т.ғ.к.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/>
        </w:rPr>
        <w:t xml:space="preserve">, </w:t>
      </w:r>
      <w:r w:rsidRPr="006B55D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Қазақстан тарихы және ҚХА кафедрасының қауымдастырылған 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/>
        </w:rPr>
        <w:t xml:space="preserve">профессоры С.В.Елеуханованың </w:t>
      </w:r>
      <w:r w:rsidRPr="006B55D4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«Дети казахстанских лагерей ГУЛАГа и спецпоселений. 1930-е – 1950-е гг.»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/>
        </w:rPr>
        <w:t xml:space="preserve"> монографиясын жариялауға ұсыну туралы.                                 </w:t>
      </w:r>
    </w:p>
    <w:p w:rsidR="006B55D4" w:rsidRPr="006B55D4" w:rsidRDefault="006B55D4" w:rsidP="006B55D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6B55D4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lastRenderedPageBreak/>
        <w:t>Қаулы етті:</w:t>
      </w:r>
    </w:p>
    <w:p w:rsidR="006B55D4" w:rsidRPr="006B55D4" w:rsidRDefault="006B55D4" w:rsidP="006B55D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  <w:t>Т.ғ.д.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 w:eastAsia="zh-TW"/>
        </w:rPr>
        <w:t xml:space="preserve">, </w:t>
      </w: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  <w:t xml:space="preserve">археология, этнология және Отан тарихы кафедрасының 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 w:eastAsia="zh-TW"/>
        </w:rPr>
        <w:t xml:space="preserve">профессор-зерттеушісі З.Г.Сактаганованың, </w:t>
      </w: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  <w:t>т.ғ.к.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 w:eastAsia="zh-TW"/>
        </w:rPr>
        <w:t xml:space="preserve">, </w:t>
      </w: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  <w:t xml:space="preserve">археология, этнология және Отан тарихы кафедрасының қауымдастырылған 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 w:eastAsia="zh-TW"/>
        </w:rPr>
        <w:t xml:space="preserve">профессоры К.К.Абдрахманованың, </w:t>
      </w: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  <w:t>т.ғ.к.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 w:eastAsia="zh-TW"/>
        </w:rPr>
        <w:t xml:space="preserve">, </w:t>
      </w: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  <w:t xml:space="preserve">Ө.А. Байқоңыров атындағы Жезқазған университетінің Қазақстан тарихы, экономика және құқық кафедрасының 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 w:eastAsia="zh-TW"/>
        </w:rPr>
        <w:t xml:space="preserve">профессоры С.В.Алланиязовтың, </w:t>
      </w: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  <w:t>т.ғ.к.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 w:eastAsia="zh-TW"/>
        </w:rPr>
        <w:t xml:space="preserve">, </w:t>
      </w: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  <w:t xml:space="preserve">Қазақстан тарихы және ҚХА кафедрасының қауымдастырылған 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 w:eastAsia="zh-TW"/>
        </w:rPr>
        <w:t xml:space="preserve">профессоры С.В.Елеуханованың </w:t>
      </w: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«Дети казахстанских лагерей ГУЛАГа и спецпоселений. 1930-е – 1950-е гг.»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 w:eastAsia="zh-TW"/>
        </w:rPr>
        <w:t xml:space="preserve"> монографиясы жариялауға ұсынылсын.</w:t>
      </w: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6B55D4" w:rsidRPr="006B55D4" w:rsidRDefault="006B55D4" w:rsidP="006B55D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ru-RU"/>
        </w:rPr>
      </w:pPr>
    </w:p>
    <w:p w:rsidR="006B55D4" w:rsidRPr="006B55D4" w:rsidRDefault="006B55D4" w:rsidP="006B55D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B55D4"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ru-RU"/>
        </w:rPr>
        <w:t xml:space="preserve">1.4. </w:t>
      </w: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  <w:t>ҒҚ-постдокторант А.А.Бейсенованың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 w:eastAsia="zh-TW"/>
        </w:rPr>
        <w:t xml:space="preserve">, т.ғ.к., </w:t>
      </w: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  <w:t xml:space="preserve">саясаттану және әлеуметтану кафедрасының қауымдастырылған 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 w:eastAsia="zh-TW"/>
        </w:rPr>
        <w:t xml:space="preserve">профессоры Г.А.Жумасултанованың </w:t>
      </w: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«Социокультурная адаптация студенческой молодежи, обучающейся по программе «Серпін» в университетское пространство»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 w:eastAsia="zh-TW"/>
        </w:rPr>
        <w:t xml:space="preserve"> монографиясын жариялауға ұсыну туралы.             </w:t>
      </w:r>
    </w:p>
    <w:p w:rsidR="006B55D4" w:rsidRPr="006B55D4" w:rsidRDefault="006B55D4" w:rsidP="006B55D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6B55D4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Қаулы етті:</w:t>
      </w:r>
    </w:p>
    <w:p w:rsidR="006B55D4" w:rsidRPr="006B55D4" w:rsidRDefault="006B55D4" w:rsidP="006B55D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  <w:t>ҒҚ-постдокторант А.А.Бейсенованың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 w:eastAsia="zh-TW"/>
        </w:rPr>
        <w:t xml:space="preserve">, т.ғ.к., </w:t>
      </w: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  <w:t xml:space="preserve">саясаттану және әлеуметтану кафедрасының қауымдастырылған 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 w:eastAsia="zh-TW"/>
        </w:rPr>
        <w:t xml:space="preserve">профессоры Г.А.Жумасултанованың </w:t>
      </w: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«Социокультурная адаптация студенческой молодежи, обучающейся по программе «Серпін» в университетское пространство»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 w:eastAsia="zh-TW"/>
        </w:rPr>
        <w:t xml:space="preserve"> монографиясы жариялауға ұсынылсын.</w:t>
      </w: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6B55D4" w:rsidRPr="006B55D4" w:rsidRDefault="006B55D4" w:rsidP="006B55D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ru-RU"/>
        </w:rPr>
      </w:pPr>
    </w:p>
    <w:p w:rsidR="006B55D4" w:rsidRPr="006B55D4" w:rsidRDefault="006B55D4" w:rsidP="006B55D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1.5. </w:t>
      </w: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  <w:t>ҒҚ-постдокторант Д.А.Ситенконың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 w:eastAsia="zh-TW"/>
        </w:rPr>
        <w:t xml:space="preserve"> </w:t>
      </w: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«Академическое предпринимательство и коммерциализация вузовских разработок»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 w:eastAsia="zh-TW"/>
        </w:rPr>
        <w:t xml:space="preserve"> монографиясын жариялауға ұсыну туралы.   </w:t>
      </w:r>
    </w:p>
    <w:p w:rsidR="006B55D4" w:rsidRPr="006B55D4" w:rsidRDefault="006B55D4" w:rsidP="006B55D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6B55D4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Қаулы етті: </w:t>
      </w:r>
    </w:p>
    <w:p w:rsidR="006B55D4" w:rsidRPr="006B55D4" w:rsidRDefault="006B55D4" w:rsidP="006B55D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  <w:t>ҒҚ-постдокторант Д.А.Ситенконың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 w:eastAsia="zh-TW"/>
        </w:rPr>
        <w:t xml:space="preserve"> </w:t>
      </w: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«Академическое предпринимательство и коммерциализация вузовских разработок»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 w:eastAsia="zh-TW"/>
        </w:rPr>
        <w:t xml:space="preserve"> монографиясы жариялауға ұсынылсын.</w:t>
      </w:r>
    </w:p>
    <w:p w:rsidR="006B55D4" w:rsidRPr="006B55D4" w:rsidRDefault="006B55D4" w:rsidP="006B55D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ru-RU"/>
        </w:rPr>
      </w:pPr>
    </w:p>
    <w:p w:rsidR="006B55D4" w:rsidRPr="006B55D4" w:rsidRDefault="006B55D4" w:rsidP="006B55D4">
      <w:pPr>
        <w:numPr>
          <w:ilvl w:val="1"/>
          <w:numId w:val="1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6B55D4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</w:t>
      </w:r>
      <w:r w:rsidRPr="006B55D4">
        <w:rPr>
          <w:rFonts w:ascii="Times New Roman" w:eastAsia="Calibri" w:hAnsi="Times New Roman" w:cs="Times New Roman"/>
          <w:sz w:val="24"/>
          <w:szCs w:val="24"/>
          <w:lang w:val="kk-KZ"/>
        </w:rPr>
        <w:t>Т.ғ.д.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/>
        </w:rPr>
        <w:t xml:space="preserve">, </w:t>
      </w:r>
      <w:r w:rsidRPr="006B55D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археология, этнология және Отан тарихы кафедрасының 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/>
        </w:rPr>
        <w:t xml:space="preserve">профессор-зерттеушісі З.Г.Сактаганованың, </w:t>
      </w:r>
      <w:r w:rsidRPr="006B55D4">
        <w:rPr>
          <w:rFonts w:ascii="Times New Roman" w:eastAsia="Calibri" w:hAnsi="Times New Roman" w:cs="Times New Roman"/>
          <w:sz w:val="24"/>
          <w:szCs w:val="24"/>
          <w:lang w:val="kk-KZ"/>
        </w:rPr>
        <w:t>ҒҚ-постдокторант Ж.К.Абдукаримованың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/>
        </w:rPr>
        <w:t xml:space="preserve"> </w:t>
      </w:r>
      <w:r w:rsidRPr="006B55D4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«Советское детство в Казахстане в годы войны (1941-1945 гг.): история и повседневность»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/>
        </w:rPr>
        <w:t xml:space="preserve"> монографиясын жариялауға ұсыну туралы.  </w:t>
      </w:r>
    </w:p>
    <w:p w:rsidR="006B55D4" w:rsidRPr="006B55D4" w:rsidRDefault="006B55D4" w:rsidP="006B55D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6B55D4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Қаулы етті:</w:t>
      </w:r>
    </w:p>
    <w:p w:rsidR="006B55D4" w:rsidRPr="006B55D4" w:rsidRDefault="006B55D4" w:rsidP="006B55D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  <w:t>Т.ғ.д.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 w:eastAsia="zh-TW"/>
        </w:rPr>
        <w:t xml:space="preserve">, </w:t>
      </w: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  <w:t xml:space="preserve">археология, этнология және Отан тарихы кафедрасының 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 w:eastAsia="zh-TW"/>
        </w:rPr>
        <w:t xml:space="preserve">профессор-зерттеушісі З.Г.Сактаганованың, </w:t>
      </w: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  <w:t>ҒҚ-постдокторант Ж.К.Абдукаримованың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 w:eastAsia="zh-TW"/>
        </w:rPr>
        <w:t xml:space="preserve"> </w:t>
      </w: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«Советское детство в Казахстане в годы войны (1941-1945 гг.): история и повседневность»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 w:eastAsia="zh-TW"/>
        </w:rPr>
        <w:t xml:space="preserve"> монографиясы жариялауға ұсынылсын.</w:t>
      </w:r>
    </w:p>
    <w:p w:rsidR="006B55D4" w:rsidRPr="006B55D4" w:rsidRDefault="006B55D4" w:rsidP="006B55D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ru-RU"/>
        </w:rPr>
      </w:pPr>
    </w:p>
    <w:p w:rsidR="006B55D4" w:rsidRPr="006B55D4" w:rsidRDefault="006B55D4" w:rsidP="006B55D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1.7. </w:t>
      </w: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  <w:t>Биотехнологиялар және биомониторинг зерттеу паркінің бас ғылыми қызметкері Н.К.Смагуловтың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 w:eastAsia="zh-TW"/>
        </w:rPr>
        <w:t xml:space="preserve">, </w:t>
      </w: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  <w:t xml:space="preserve">м.ғ.д., физиология кафедрасының профессоры А.Е.Конкабаевтың, б.ғ.к., Қарағанды медицина университеті Қоғамдық денсаулық мектебінің профессор ассистенті О.К.Жамантаевтың, б.ғ.к., физиология кафедрасының қауымдастырылған профессоры Г.М.Тыкежановтың </w:t>
      </w: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«Роль климато-экологических и социально-экономических факторов в динамике здоровья населения Казахстана»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 w:eastAsia="zh-TW"/>
        </w:rPr>
        <w:t xml:space="preserve"> монографиясын жариялауға ұсыну туралы.             </w:t>
      </w:r>
    </w:p>
    <w:p w:rsidR="006B55D4" w:rsidRPr="006B55D4" w:rsidRDefault="006B55D4" w:rsidP="006B55D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6B55D4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Қаулы етті:</w:t>
      </w:r>
    </w:p>
    <w:p w:rsidR="006B55D4" w:rsidRPr="006B55D4" w:rsidRDefault="006B55D4" w:rsidP="006B55D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  <w:t>Биотехнологиялар және биомониторинг зерттеу паркінің бас ғылыми қызметкері Н.К.Смагуловтың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 w:eastAsia="zh-TW"/>
        </w:rPr>
        <w:t xml:space="preserve">, </w:t>
      </w: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  <w:t xml:space="preserve">м.ғ.д., физиология кафедрасының профессоры А.Е.Конкабаевтың, б.ғ.к., Қарағанды медицина университеті Қоғамдық денсаулық мектебінің профессор ассистенті О.К.Жамантаевтың, б.ғ.к., физиология кафедрасының қауымдастырылған профессоры Г.М.Тыкежановтың </w:t>
      </w: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«Роль климато-экологических и социально-экономических факторов в динамике здоровья населения Казахстана»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 w:eastAsia="zh-TW"/>
        </w:rPr>
        <w:t xml:space="preserve"> монографиясы жариялауға ұсынылсын.</w:t>
      </w:r>
    </w:p>
    <w:p w:rsidR="006B55D4" w:rsidRPr="006B55D4" w:rsidRDefault="006B55D4" w:rsidP="006B55D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ru-RU"/>
        </w:rPr>
      </w:pPr>
    </w:p>
    <w:p w:rsidR="006B55D4" w:rsidRPr="006B55D4" w:rsidRDefault="006B55D4" w:rsidP="006B55D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 xml:space="preserve">1.8. </w:t>
      </w: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  <w:t>Т.ғ.д.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 w:eastAsia="zh-TW"/>
        </w:rPr>
        <w:t xml:space="preserve">, </w:t>
      </w: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  <w:t xml:space="preserve">археология, этнология және Отан тарихы кафедрасының 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 w:eastAsia="zh-TW"/>
        </w:rPr>
        <w:t xml:space="preserve">профессор-зерттеушісі З.Г.Сактаганованың, </w:t>
      </w: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  <w:t>ҒҚ-постдокторант Г.М.Байгожинаның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 w:eastAsia="zh-TW"/>
        </w:rPr>
        <w:t xml:space="preserve"> </w:t>
      </w: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«Советская национальная политика и межэтнические отношения в Казахстане в 1945-1991 гг.»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 w:eastAsia="zh-TW"/>
        </w:rPr>
        <w:t xml:space="preserve"> монографиясын жариялауға ұсыну туралы.        </w:t>
      </w:r>
    </w:p>
    <w:p w:rsidR="006B55D4" w:rsidRPr="006B55D4" w:rsidRDefault="006B55D4" w:rsidP="006B55D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6B55D4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Қаулы етті: </w:t>
      </w:r>
    </w:p>
    <w:p w:rsidR="006B55D4" w:rsidRPr="006B55D4" w:rsidRDefault="006B55D4" w:rsidP="006B55D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  <w:t>Т.ғ.д.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 w:eastAsia="zh-TW"/>
        </w:rPr>
        <w:t xml:space="preserve">, </w:t>
      </w: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  <w:t xml:space="preserve">археология, этнология және Отан тарихы кафедрасының 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 w:eastAsia="zh-TW"/>
        </w:rPr>
        <w:t xml:space="preserve">профессор-зерттеушісі З.Г.Сактаганованың, </w:t>
      </w: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  <w:t>ҒҚ-постдокторант Г.М.Байгожинаның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 w:eastAsia="zh-TW"/>
        </w:rPr>
        <w:t xml:space="preserve"> </w:t>
      </w: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«Советская национальная политика и межэтнические отношения в Казахстане в 1945-1991 гг.»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 w:eastAsia="zh-TW"/>
        </w:rPr>
        <w:t xml:space="preserve"> монографиясын жариялауға ұсынылсын.</w:t>
      </w:r>
    </w:p>
    <w:p w:rsidR="006B55D4" w:rsidRPr="006B55D4" w:rsidRDefault="006B55D4" w:rsidP="006B55D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ru-RU"/>
        </w:rPr>
      </w:pPr>
    </w:p>
    <w:p w:rsidR="006B55D4" w:rsidRPr="006B55D4" w:rsidRDefault="006B55D4" w:rsidP="006B55D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1.9. </w:t>
      </w: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  <w:t>ҒҚ-постдокторант Е.Т.Жумагуловтың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 w:eastAsia="zh-TW"/>
        </w:rPr>
        <w:t xml:space="preserve"> </w:t>
      </w: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«Қазақстан Республикасындағы  жергілікті өзін-өзі басқару жүйесі:  ауыл тұрғындарының қатысу»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 w:eastAsia="zh-TW"/>
        </w:rPr>
        <w:t xml:space="preserve"> монографиясын жариялауға ұсыну туралы.            </w:t>
      </w:r>
    </w:p>
    <w:p w:rsidR="006B55D4" w:rsidRPr="006B55D4" w:rsidRDefault="006B55D4" w:rsidP="006B55D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6B55D4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Қаулы етті:</w:t>
      </w:r>
    </w:p>
    <w:p w:rsidR="006B55D4" w:rsidRPr="006B55D4" w:rsidRDefault="006B55D4" w:rsidP="006B55D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  <w:t>ҒҚ-постдокторант Е.Т.Жумагуловтың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 w:eastAsia="zh-TW"/>
        </w:rPr>
        <w:t xml:space="preserve"> </w:t>
      </w: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«Қазақстан Республикасындағы  жергілікті өзін-өзі басқару жүйесі:  ауыл тұрғындарының қатысу»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 w:eastAsia="zh-TW"/>
        </w:rPr>
        <w:t xml:space="preserve"> монографиясы жариялауға ұсынылсын.</w:t>
      </w:r>
    </w:p>
    <w:p w:rsidR="006B55D4" w:rsidRPr="006B55D4" w:rsidRDefault="006B55D4" w:rsidP="006B55D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ru-RU"/>
        </w:rPr>
      </w:pPr>
    </w:p>
    <w:p w:rsidR="006B55D4" w:rsidRPr="006B55D4" w:rsidRDefault="006B55D4" w:rsidP="006B55D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1.10. </w:t>
      </w: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  <w:t>П.ғ.к., доцент, қосымша білім беру факультетінің деканы С.Д.Муканованың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 w:eastAsia="zh-TW"/>
        </w:rPr>
        <w:t xml:space="preserve"> </w:t>
      </w: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«Дополнительное обучение педагогов в условиях развития образования»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 w:eastAsia="zh-TW"/>
        </w:rPr>
        <w:t xml:space="preserve"> монографиясын жариялауға ұсыну туралы.               </w:t>
      </w:r>
    </w:p>
    <w:p w:rsidR="006B55D4" w:rsidRPr="006B55D4" w:rsidRDefault="006B55D4" w:rsidP="006B55D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6B55D4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Қаулы етті:</w:t>
      </w:r>
    </w:p>
    <w:p w:rsidR="006B55D4" w:rsidRPr="006B55D4" w:rsidRDefault="006B55D4" w:rsidP="006B55D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  <w:t>П.ғ.к., доцент, қосымша білім беру факультетінің деканы С.Д.Муканованың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 w:eastAsia="zh-TW"/>
        </w:rPr>
        <w:t xml:space="preserve"> </w:t>
      </w: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«Дополнительное обучение педагогов в условиях развития образования»</w:t>
      </w:r>
      <w:r w:rsidRPr="006B55D4">
        <w:rPr>
          <w:rFonts w:ascii="Times New Roman" w:eastAsia="BatangChe" w:hAnsi="Times New Roman" w:cs="Times New Roman"/>
          <w:sz w:val="24"/>
          <w:szCs w:val="24"/>
          <w:lang w:val="kk-KZ" w:eastAsia="zh-TW"/>
        </w:rPr>
        <w:t xml:space="preserve"> монографиясы жариялауға ұсынылсын.</w:t>
      </w:r>
    </w:p>
    <w:p w:rsidR="006B55D4" w:rsidRPr="006B55D4" w:rsidRDefault="006B55D4" w:rsidP="006B55D4">
      <w:pPr>
        <w:tabs>
          <w:tab w:val="left" w:pos="626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kk-KZ" w:eastAsia="ru-RU"/>
        </w:rPr>
      </w:pPr>
    </w:p>
    <w:p w:rsidR="006B55D4" w:rsidRPr="006B55D4" w:rsidRDefault="006B55D4" w:rsidP="006B55D4">
      <w:pPr>
        <w:spacing w:line="240" w:lineRule="auto"/>
        <w:jc w:val="both"/>
        <w:rPr>
          <w:rFonts w:ascii="Times New Roman KZ" w:eastAsia="Times New Roman" w:hAnsi="Times New Roman KZ" w:cs="Times New Roman"/>
          <w:b/>
          <w:bCs/>
          <w:sz w:val="24"/>
          <w:szCs w:val="24"/>
          <w:lang w:val="kk-KZ" w:eastAsia="zh-TW"/>
        </w:rPr>
      </w:pPr>
      <w:r w:rsidRPr="006B55D4">
        <w:rPr>
          <w:rFonts w:ascii="Times New Roman KZ" w:eastAsia="Times New Roman" w:hAnsi="Times New Roman KZ" w:cs="Times New Roman"/>
          <w:b/>
          <w:bCs/>
          <w:sz w:val="24"/>
          <w:szCs w:val="24"/>
          <w:lang w:val="kk-KZ" w:eastAsia="zh-TW"/>
        </w:rPr>
        <w:t xml:space="preserve">Баяндамашы: Ғылым департаментінің директоры Касымов Серик Сагимбекович </w:t>
      </w:r>
    </w:p>
    <w:p w:rsidR="006B55D4" w:rsidRPr="006B55D4" w:rsidRDefault="006B55D4" w:rsidP="006B55D4">
      <w:pPr>
        <w:tabs>
          <w:tab w:val="left" w:pos="11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  <w:t>2. Философия докторы (PhD) дәрежесіне ізденуге диссертацияларды қорғау жөніндегі диссертациялық кеңестердің тұрақты мүшелерін және ҚР Білім және ғылым министрінің 14.06.2024 ж. «Диссертациялық кеңес туралы үлгі ережені бекіту туралы» №294 бұйрығының (жарияланған күні 01.07.2024 ж.) жаңа редакциясындағы ҚР Білім және ғылым министрінің 31.03.2011ж. №126 бұйрығымен бекітілген Диссертациялық кеңес туралы үлгі ереженің 3, 5, 10-тармақшалары негізінде Диссертациялық кеңес ережесін бекіту туралы.</w:t>
      </w:r>
    </w:p>
    <w:p w:rsidR="006B55D4" w:rsidRPr="006B55D4" w:rsidRDefault="006B55D4" w:rsidP="006B55D4">
      <w:pPr>
        <w:tabs>
          <w:tab w:val="left" w:pos="626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kk-KZ" w:eastAsia="ru-RU"/>
        </w:rPr>
      </w:pPr>
    </w:p>
    <w:p w:rsidR="006B55D4" w:rsidRPr="006B55D4" w:rsidRDefault="006B55D4" w:rsidP="006B5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1. </w:t>
      </w: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  <w:t xml:space="preserve">8D02301 – «Филология» кадрларды даярлау бағыты бойынша: 8D02306001 / 8D02301– «Филология» білім беру бағдарламасы бойынша философия докторы (PhD), бейіні бойынша доктор дәрежесін алу үшін диссертацияларды қорғау жөнінде Диссертациялық кеңестің тұрақты құрамын бекіту туралы  </w:t>
      </w: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және Академик Е.А. Бөкетов атындағы Қарағанды университеті жанындағы Диссертациялық кеңестің жұмысы туралы ережеге өзгерістер мен толықтырулар енгізу туралы. </w:t>
      </w:r>
    </w:p>
    <w:p w:rsidR="006B55D4" w:rsidRPr="006B55D4" w:rsidRDefault="006B55D4" w:rsidP="006B55D4">
      <w:pPr>
        <w:tabs>
          <w:tab w:val="left" w:pos="626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kk-KZ" w:eastAsia="ru-RU"/>
        </w:rPr>
      </w:pPr>
      <w:r w:rsidRPr="006B55D4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zh-TW"/>
        </w:rPr>
        <w:t>Қаулы етті:</w:t>
      </w:r>
    </w:p>
    <w:p w:rsidR="006B55D4" w:rsidRPr="006B55D4" w:rsidRDefault="006B55D4" w:rsidP="006B55D4">
      <w:pPr>
        <w:tabs>
          <w:tab w:val="left" w:pos="6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</w:pP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  <w:t>Философия докторы (PhD) дәрежесіне ізденуге диссертацияларды қорғау жөніндегі диссертациялық кеңестердің тұрақты мүшелерін және ҚР Білім және ғылым министрінің 14.06.2024 ж. «Диссертациялық кеңес туралы үлгі ережені бекіту туралы» №294 бұйрығының (жарияланған күні 01.07.2024 ж.) жаңа редакциясындағы ҚР Білім және ғылым министрінің 31.03.2011ж. №126 бұйрығымен бекітілген Диссертациялық кеңес туралы үлгі ереженің 3, 5, 10-тармақшалары негізінде Диссертациялық кеңес ережесі бекітілсін.</w:t>
      </w:r>
    </w:p>
    <w:p w:rsidR="006B55D4" w:rsidRPr="006B55D4" w:rsidRDefault="006B55D4" w:rsidP="006B5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</w:pPr>
    </w:p>
    <w:p w:rsidR="006B55D4" w:rsidRPr="006B55D4" w:rsidRDefault="006B55D4" w:rsidP="006B5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  <w:t xml:space="preserve">8D02301 – «Филология» кадрларды даярлау бағыты бойынша: 8D02306001 / 8D02301– «Филология» білім беру бағдарламасы бойынша философия докторы (PhD), бейіні </w:t>
      </w:r>
      <w:r w:rsidRPr="006B55D4"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  <w:lastRenderedPageBreak/>
        <w:t>бойынша доктор дәрежесін алу үшін диссертацияларды қорғау жөнінде Диссертациялық кеңестің тұрақты құрамы бекітілсін.</w:t>
      </w:r>
    </w:p>
    <w:p w:rsidR="006B55D4" w:rsidRPr="006B55D4" w:rsidRDefault="006B55D4" w:rsidP="006B55D4">
      <w:pPr>
        <w:tabs>
          <w:tab w:val="left" w:pos="6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kk-KZ" w:eastAsia="ru-RU"/>
        </w:rPr>
      </w:pPr>
    </w:p>
    <w:p w:rsidR="006B55D4" w:rsidRPr="006B55D4" w:rsidRDefault="006B55D4" w:rsidP="006B55D4">
      <w:pPr>
        <w:tabs>
          <w:tab w:val="left" w:pos="626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kk-KZ" w:eastAsia="ru-RU"/>
        </w:rPr>
      </w:pPr>
    </w:p>
    <w:p w:rsidR="006B55D4" w:rsidRPr="006B55D4" w:rsidRDefault="006B55D4" w:rsidP="006B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bookmarkStart w:id="0" w:name="_GoBack"/>
      <w:bookmarkEnd w:id="0"/>
    </w:p>
    <w:p w:rsidR="00CD4D2E" w:rsidRPr="006B55D4" w:rsidRDefault="00CD4D2E">
      <w:pPr>
        <w:rPr>
          <w:lang w:val="kk-KZ"/>
        </w:rPr>
      </w:pPr>
    </w:p>
    <w:sectPr w:rsidR="00CD4D2E" w:rsidRPr="006B55D4" w:rsidSect="004C0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CB3" w:rsidRDefault="00CA3CB3" w:rsidP="006B55D4">
      <w:pPr>
        <w:spacing w:after="0" w:line="240" w:lineRule="auto"/>
      </w:pPr>
      <w:r>
        <w:separator/>
      </w:r>
    </w:p>
  </w:endnote>
  <w:endnote w:type="continuationSeparator" w:id="0">
    <w:p w:rsidR="00CA3CB3" w:rsidRDefault="00CA3CB3" w:rsidP="006B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CB3" w:rsidRDefault="00CA3CB3" w:rsidP="006B55D4">
      <w:pPr>
        <w:spacing w:after="0" w:line="240" w:lineRule="auto"/>
      </w:pPr>
      <w:r>
        <w:separator/>
      </w:r>
    </w:p>
  </w:footnote>
  <w:footnote w:type="continuationSeparator" w:id="0">
    <w:p w:rsidR="00CA3CB3" w:rsidRDefault="00CA3CB3" w:rsidP="006B5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64CCC"/>
    <w:multiLevelType w:val="hybridMultilevel"/>
    <w:tmpl w:val="FB5C90F8"/>
    <w:lvl w:ilvl="0" w:tplc="A4DAC0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11C7E"/>
    <w:multiLevelType w:val="multilevel"/>
    <w:tmpl w:val="67CC6A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3F990F1B"/>
    <w:multiLevelType w:val="multilevel"/>
    <w:tmpl w:val="F79CD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515E3D67"/>
    <w:multiLevelType w:val="multilevel"/>
    <w:tmpl w:val="E36088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">
    <w:nsid w:val="7C0948B5"/>
    <w:multiLevelType w:val="multilevel"/>
    <w:tmpl w:val="55E46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D3"/>
    <w:rsid w:val="006B55D4"/>
    <w:rsid w:val="00BE23D3"/>
    <w:rsid w:val="00CA3CB3"/>
    <w:rsid w:val="00CD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5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</w:style>
  <w:style w:type="character" w:customStyle="1" w:styleId="a4">
    <w:name w:val="Верхний колонтитул Знак"/>
    <w:basedOn w:val="a0"/>
    <w:link w:val="a3"/>
    <w:uiPriority w:val="99"/>
    <w:rsid w:val="006B55D4"/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styleId="a5">
    <w:name w:val="footer"/>
    <w:basedOn w:val="a"/>
    <w:link w:val="a6"/>
    <w:uiPriority w:val="99"/>
    <w:unhideWhenUsed/>
    <w:rsid w:val="006B5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55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5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</w:style>
  <w:style w:type="character" w:customStyle="1" w:styleId="a4">
    <w:name w:val="Верхний колонтитул Знак"/>
    <w:basedOn w:val="a0"/>
    <w:link w:val="a3"/>
    <w:uiPriority w:val="99"/>
    <w:rsid w:val="006B55D4"/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styleId="a5">
    <w:name w:val="footer"/>
    <w:basedOn w:val="a"/>
    <w:link w:val="a6"/>
    <w:uiPriority w:val="99"/>
    <w:unhideWhenUsed/>
    <w:rsid w:val="006B5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5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2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1617</Words>
  <Characters>9220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Омарова Айнура Тояковна </dc:creator>
  <cp:keywords/>
  <dc:description/>
  <cp:lastModifiedBy>Омарова Айнура Тояковна </cp:lastModifiedBy>
  <cp:revision>2</cp:revision>
  <dcterms:created xsi:type="dcterms:W3CDTF">2024-10-29T12:49:00Z</dcterms:created>
  <dcterms:modified xsi:type="dcterms:W3CDTF">2024-10-29T12:54:00Z</dcterms:modified>
</cp:coreProperties>
</file>